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58" w:firstLineChars="128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附件2：  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2016年度质量检验员培训班报名表</w:t>
      </w:r>
    </w:p>
    <w:bookmarkEnd w:id="0"/>
    <w:p>
      <w:pPr>
        <w:ind w:left="-359" w:leftChars="-171" w:firstLine="358" w:firstLineChars="128"/>
        <w:rPr>
          <w:rFonts w:hint="eastAsia" w:ascii="仿宋_GB2312" w:eastAsia="仿宋_GB2312"/>
          <w:sz w:val="28"/>
          <w:szCs w:val="28"/>
        </w:rPr>
      </w:pPr>
    </w:p>
    <w:p>
      <w:pPr>
        <w:ind w:left="-359" w:leftChars="-171" w:firstLine="358" w:firstLineChars="12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单位名称（盖章）：                             联系人：</w:t>
      </w:r>
    </w:p>
    <w:p>
      <w:pPr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28"/>
          <w:szCs w:val="28"/>
        </w:rPr>
        <w:t xml:space="preserve">电话：                   手机：               传真：         </w:t>
      </w:r>
    </w:p>
    <w:tbl>
      <w:tblPr>
        <w:tblStyle w:val="5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850"/>
        <w:gridCol w:w="851"/>
        <w:gridCol w:w="1276"/>
        <w:gridCol w:w="1559"/>
        <w:gridCol w:w="1276"/>
        <w:gridCol w:w="850"/>
        <w:gridCol w:w="1559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从事检验工作年限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培训科目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培训期数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ind w:right="-216" w:rightChars="-10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重点需求内容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400" w:lineRule="exact"/>
        <w:ind w:right="-156"/>
        <w:rPr>
          <w:rFonts w:hint="eastAsia" w:ascii="华文仿宋" w:hAnsi="华文仿宋" w:eastAsia="华文仿宋"/>
          <w:sz w:val="28"/>
          <w:szCs w:val="36"/>
        </w:rPr>
      </w:pPr>
      <w:r>
        <w:rPr>
          <w:rFonts w:hint="eastAsia" w:ascii="仿宋_GB2312" w:eastAsia="仿宋_GB2312"/>
          <w:sz w:val="28"/>
          <w:szCs w:val="28"/>
        </w:rPr>
        <w:t>报名注意：1、每人限报一个培训科目，原则上每个单位每期报名人数为1～3人；2、</w:t>
      </w:r>
      <w:r>
        <w:rPr>
          <w:rFonts w:hint="eastAsia" w:ascii="仿宋_GB2312" w:eastAsia="仿宋_GB2312"/>
          <w:sz w:val="30"/>
          <w:szCs w:val="30"/>
        </w:rPr>
        <w:t>报名截止时间为</w:t>
      </w:r>
      <w:r>
        <w:rPr>
          <w:rFonts w:hint="eastAsia" w:ascii="仿宋_GB2312" w:eastAsia="仿宋_GB2312"/>
          <w:color w:val="000000"/>
          <w:sz w:val="30"/>
          <w:szCs w:val="30"/>
        </w:rPr>
        <w:t>2016年4月10日（</w:t>
      </w:r>
      <w:r>
        <w:rPr>
          <w:rFonts w:hint="eastAsia" w:ascii="仿宋_GB2312" w:eastAsia="仿宋_GB2312"/>
          <w:sz w:val="30"/>
          <w:szCs w:val="30"/>
        </w:rPr>
        <w:t>第一期）</w:t>
      </w:r>
      <w:r>
        <w:rPr>
          <w:rFonts w:hint="eastAsia" w:ascii="仿宋_GB2312" w:eastAsia="仿宋_GB2312"/>
          <w:color w:val="000000"/>
          <w:sz w:val="30"/>
          <w:szCs w:val="30"/>
        </w:rPr>
        <w:t>及2016年6月30日（第二期）</w:t>
      </w:r>
      <w:r>
        <w:rPr>
          <w:rFonts w:hint="eastAsia" w:ascii="仿宋_GB2312" w:eastAsia="仿宋_GB2312"/>
          <w:sz w:val="28"/>
          <w:szCs w:val="28"/>
        </w:rPr>
        <w:t>；3、</w:t>
      </w:r>
      <w:r>
        <w:rPr>
          <w:rFonts w:hint="eastAsia" w:ascii="仿宋_GB2312" w:eastAsia="仿宋_GB2312"/>
          <w:color w:val="000000"/>
          <w:sz w:val="28"/>
          <w:szCs w:val="28"/>
        </w:rPr>
        <w:t>联系人：张伟，联系电话：26031803，</w:t>
      </w:r>
      <w:r>
        <w:rPr>
          <w:rFonts w:hint="eastAsia" w:ascii="仿宋_GB2312" w:eastAsia="仿宋_GB2312"/>
          <w:sz w:val="28"/>
          <w:szCs w:val="28"/>
        </w:rPr>
        <w:t>传真：</w:t>
      </w:r>
      <w:r>
        <w:rPr>
          <w:rFonts w:hint="eastAsia" w:ascii="仿宋_GB2312" w:eastAsia="仿宋_GB2312"/>
          <w:color w:val="000000"/>
          <w:sz w:val="28"/>
          <w:szCs w:val="28"/>
        </w:rPr>
        <w:t>26031834。</w:t>
      </w:r>
    </w:p>
    <w:p>
      <w:pPr/>
    </w:p>
    <w:sectPr>
      <w:footerReference r:id="rId3" w:type="default"/>
      <w:footerReference r:id="rId4" w:type="even"/>
      <w:pgSz w:w="16840" w:h="11907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5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A3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赵健</cp:lastModifiedBy>
  <dcterms:modified xsi:type="dcterms:W3CDTF">2016-03-29T06:00:34Z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